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jc w:val="center"/>
        <w:textAlignment w:val="center"/>
        <w:outlineLvl w:val="0"/>
        <w:rPr>
          <w:rFonts w:hint="eastAsia" w:ascii="仿宋" w:hAnsi="仿宋" w:eastAsia="仿宋" w:cs="仿宋"/>
          <w:b/>
          <w:bCs/>
          <w:sz w:val="44"/>
          <w:szCs w:val="40"/>
          <w:lang w:val="en-US" w:eastAsia="zh-CN"/>
        </w:rPr>
      </w:pPr>
      <w:bookmarkStart w:id="1" w:name="_GoBack"/>
      <w:bookmarkStart w:id="0" w:name="_Toc22784"/>
      <w:r>
        <w:rPr>
          <w:rFonts w:hint="eastAsia" w:ascii="仿宋" w:hAnsi="仿宋" w:eastAsia="仿宋" w:cs="仿宋"/>
          <w:b/>
          <w:bCs/>
          <w:sz w:val="44"/>
          <w:szCs w:val="40"/>
          <w:lang w:val="en-US" w:eastAsia="zh-CN"/>
        </w:rPr>
        <w:t>机器人轨迹擂台赛</w:t>
      </w:r>
      <w:bookmarkEnd w:id="0"/>
    </w:p>
    <w:bookmarkEnd w:id="1"/>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643" w:firstLineChars="200"/>
        <w:textAlignment w:val="auto"/>
        <w:outlineLvl w:val="9"/>
        <w:rPr>
          <w:rFonts w:hint="eastAsia" w:ascii="仿宋" w:hAnsi="仿宋" w:eastAsia="仿宋" w:cs="仿宋"/>
          <w:b/>
          <w:bCs/>
          <w:color w:val="000000" w:themeColor="text1"/>
          <w:sz w:val="32"/>
          <w:szCs w:val="32"/>
          <w:lang w:val="en-US"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643" w:firstLineChars="200"/>
        <w:textAlignment w:val="auto"/>
        <w:outlineLvl w:val="9"/>
        <w:rPr>
          <w:rFonts w:hint="eastAsia" w:ascii="仿宋" w:hAnsi="仿宋" w:eastAsia="仿宋" w:cs="仿宋"/>
          <w:b/>
          <w:sz w:val="32"/>
          <w:szCs w:val="32"/>
          <w:lang w:val="en-US" w:eastAsia="zh-Hans"/>
        </w:rPr>
      </w:pPr>
      <w:r>
        <w:rPr>
          <w:rFonts w:hint="eastAsia" w:ascii="仿宋" w:hAnsi="仿宋" w:eastAsia="仿宋" w:cs="仿宋"/>
          <w:b/>
          <w:sz w:val="32"/>
          <w:szCs w:val="32"/>
          <w:lang w:val="en-US" w:eastAsia="zh-Hans"/>
        </w:rPr>
        <w:t>一、组别及参赛队</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竞赛分小学组、中学组两个组别。小学组每支队伍由1-2名选手和1台机器人组成，中学组每支队伍由1-2名选手和2台机器人组成，每支参赛队教练员不超过2名。</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643" w:firstLineChars="200"/>
        <w:textAlignment w:val="auto"/>
        <w:outlineLvl w:val="9"/>
        <w:rPr>
          <w:rFonts w:hint="eastAsia" w:ascii="仿宋" w:hAnsi="仿宋" w:eastAsia="仿宋" w:cs="仿宋"/>
          <w:b/>
          <w:sz w:val="32"/>
          <w:szCs w:val="32"/>
          <w:lang w:val="en-US" w:eastAsia="zh-Hans"/>
        </w:rPr>
      </w:pPr>
      <w:r>
        <w:rPr>
          <w:rFonts w:hint="eastAsia" w:ascii="仿宋" w:hAnsi="仿宋" w:eastAsia="仿宋" w:cs="仿宋"/>
          <w:b/>
          <w:sz w:val="32"/>
          <w:szCs w:val="32"/>
          <w:lang w:val="en-US" w:eastAsia="zh-Hans"/>
        </w:rPr>
        <w:t>二、竞赛场地及任务说明</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竞赛场地内部尺寸为2000mm×1500mm，由厚15～20mm的</w:t>
      </w:r>
      <w:r>
        <w:rPr>
          <w:rFonts w:hint="eastAsia" w:ascii="仿宋" w:hAnsi="仿宋" w:eastAsia="仿宋" w:cs="仿宋"/>
          <w:color w:val="000000" w:themeColor="text1"/>
          <w:sz w:val="28"/>
          <w:szCs w:val="28"/>
          <w:lang w:val="en-US" w:eastAsia="zh-CN"/>
          <w14:textFill>
            <w14:solidFill>
              <w14:schemeClr w14:val="tx1"/>
            </w14:solidFill>
          </w14:textFill>
        </w:rPr>
        <w:t>硬</w:t>
      </w:r>
      <w:r>
        <w:rPr>
          <w:rFonts w:hint="eastAsia" w:ascii="仿宋" w:hAnsi="仿宋" w:eastAsia="仿宋" w:cs="仿宋"/>
          <w:color w:val="000000" w:themeColor="text1"/>
          <w:sz w:val="28"/>
          <w:szCs w:val="28"/>
          <w14:textFill>
            <w14:solidFill>
              <w14:schemeClr w14:val="tx1"/>
            </w14:solidFill>
          </w14:textFill>
        </w:rPr>
        <w:t>板制成</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场地底板</w:t>
      </w:r>
      <w:r>
        <w:rPr>
          <w:rFonts w:hint="eastAsia" w:ascii="仿宋" w:hAnsi="仿宋" w:eastAsia="仿宋" w:cs="仿宋"/>
          <w:color w:val="000000" w:themeColor="text1"/>
          <w:sz w:val="28"/>
          <w:szCs w:val="28"/>
          <w:lang w:val="en-US" w:eastAsia="zh-CN"/>
          <w14:textFill>
            <w14:solidFill>
              <w14:schemeClr w14:val="tx1"/>
            </w14:solidFill>
          </w14:textFill>
        </w:rPr>
        <w:t>为</w:t>
      </w:r>
      <w:r>
        <w:rPr>
          <w:rFonts w:hint="eastAsia" w:ascii="仿宋" w:hAnsi="仿宋" w:eastAsia="仿宋" w:cs="仿宋"/>
          <w:color w:val="000000" w:themeColor="text1"/>
          <w:sz w:val="28"/>
          <w:szCs w:val="28"/>
          <w14:textFill>
            <w14:solidFill>
              <w14:schemeClr w14:val="tx1"/>
            </w14:solidFill>
          </w14:textFill>
        </w:rPr>
        <w:t>白色，黑色引导线宽度为20～25mm。最终竞赛场地图在竞赛</w:t>
      </w:r>
      <w:r>
        <w:rPr>
          <w:rFonts w:hint="eastAsia" w:ascii="仿宋" w:hAnsi="仿宋" w:eastAsia="仿宋" w:cs="仿宋"/>
          <w:color w:val="000000" w:themeColor="text1"/>
          <w:sz w:val="28"/>
          <w:szCs w:val="28"/>
          <w:lang w:val="en-US" w:eastAsia="zh-CN"/>
          <w14:textFill>
            <w14:solidFill>
              <w14:schemeClr w14:val="tx1"/>
            </w14:solidFill>
          </w14:textFill>
        </w:rPr>
        <w:t>前现场</w:t>
      </w:r>
      <w:r>
        <w:rPr>
          <w:rFonts w:hint="eastAsia" w:ascii="仿宋" w:hAnsi="仿宋" w:eastAsia="仿宋" w:cs="仿宋"/>
          <w:color w:val="000000" w:themeColor="text1"/>
          <w:sz w:val="28"/>
          <w:szCs w:val="28"/>
          <w14:textFill>
            <w14:solidFill>
              <w14:schemeClr w14:val="tx1"/>
            </w14:solidFill>
          </w14:textFill>
        </w:rPr>
        <w:t>公布。</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循迹任务外，小学组应能完成报警、推物等任务；中学组应能完成搬运、避障、接力、报警等任务。搬运物体为长20mm、宽20mm、高50mm的长方体；障碍物为边长100mm的立方体(颜色不确定)；推动物体为边长50mm的立方体，重量不超过100克。报警方式不限，可以是声、光、电等方式</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但必须能明显被裁判员感知。</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中学组1号机器人取得搬运物体后须在指定的交接区（交接区由裁判</w:t>
      </w:r>
      <w:r>
        <w:rPr>
          <w:rFonts w:hint="eastAsia" w:ascii="仿宋" w:hAnsi="仿宋" w:eastAsia="仿宋" w:cs="仿宋"/>
          <w:color w:val="000000" w:themeColor="text1"/>
          <w:sz w:val="28"/>
          <w:szCs w:val="28"/>
          <w:lang w:val="en-US" w:eastAsia="zh-CN"/>
          <w14:textFill>
            <w14:solidFill>
              <w14:schemeClr w14:val="tx1"/>
            </w14:solidFill>
          </w14:textFill>
        </w:rPr>
        <w:t>长</w:t>
      </w:r>
      <w:r>
        <w:rPr>
          <w:rFonts w:hint="eastAsia" w:ascii="仿宋" w:hAnsi="仿宋" w:eastAsia="仿宋" w:cs="仿宋"/>
          <w:color w:val="000000" w:themeColor="text1"/>
          <w:sz w:val="28"/>
          <w:szCs w:val="28"/>
          <w14:textFill>
            <w14:solidFill>
              <w14:schemeClr w14:val="tx1"/>
            </w14:solidFill>
          </w14:textFill>
        </w:rPr>
        <w:t>根据最终场地图设置）将搬运物体交与2号机器人，由2号机器人将搬运物体运至目标区。1、2号机器人</w:t>
      </w:r>
      <w:r>
        <w:rPr>
          <w:rFonts w:hint="eastAsia" w:ascii="仿宋" w:hAnsi="仿宋" w:eastAsia="仿宋" w:cs="仿宋"/>
          <w:color w:val="000000" w:themeColor="text1"/>
          <w:sz w:val="28"/>
          <w:szCs w:val="28"/>
          <w:lang w:val="en-US" w:eastAsia="zh-CN"/>
          <w14:textFill>
            <w14:solidFill>
              <w14:schemeClr w14:val="tx1"/>
            </w14:solidFill>
          </w14:textFill>
        </w:rPr>
        <w:t>巡迹</w:t>
      </w:r>
      <w:r>
        <w:rPr>
          <w:rFonts w:hint="eastAsia" w:ascii="仿宋" w:hAnsi="仿宋" w:eastAsia="仿宋" w:cs="仿宋"/>
          <w:color w:val="000000" w:themeColor="text1"/>
          <w:sz w:val="28"/>
          <w:szCs w:val="28"/>
          <w14:textFill>
            <w14:solidFill>
              <w14:schemeClr w14:val="tx1"/>
            </w14:solidFill>
          </w14:textFill>
        </w:rPr>
        <w:t>路线中可</w:t>
      </w:r>
      <w:r>
        <w:rPr>
          <w:rFonts w:hint="eastAsia" w:ascii="仿宋" w:hAnsi="仿宋" w:eastAsia="仿宋" w:cs="仿宋"/>
          <w:color w:val="000000" w:themeColor="text1"/>
          <w:sz w:val="28"/>
          <w:szCs w:val="28"/>
          <w:lang w:val="en-US" w:eastAsia="zh-CN"/>
          <w14:textFill>
            <w14:solidFill>
              <w14:schemeClr w14:val="tx1"/>
            </w14:solidFill>
          </w14:textFill>
        </w:rPr>
        <w:t>能</w:t>
      </w:r>
      <w:r>
        <w:rPr>
          <w:rFonts w:hint="eastAsia" w:ascii="仿宋" w:hAnsi="仿宋" w:eastAsia="仿宋" w:cs="仿宋"/>
          <w:color w:val="000000" w:themeColor="text1"/>
          <w:sz w:val="28"/>
          <w:szCs w:val="28"/>
          <w14:textFill>
            <w14:solidFill>
              <w14:schemeClr w14:val="tx1"/>
            </w14:solidFill>
          </w14:textFill>
        </w:rPr>
        <w:t>设置1-3处障碍（障碍物数量为现场抽取，放置位置由项目裁判长根据最终场地图决定）。</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643" w:firstLineChars="200"/>
        <w:textAlignment w:val="auto"/>
        <w:outlineLvl w:val="9"/>
        <w:rPr>
          <w:rFonts w:hint="eastAsia" w:ascii="仿宋" w:hAnsi="仿宋" w:eastAsia="仿宋" w:cs="仿宋"/>
          <w:b/>
          <w:sz w:val="32"/>
          <w:szCs w:val="32"/>
          <w:lang w:val="en-US" w:eastAsia="zh-Hans"/>
        </w:rPr>
      </w:pPr>
      <w:r>
        <w:rPr>
          <w:rFonts w:hint="eastAsia" w:ascii="仿宋" w:hAnsi="仿宋" w:eastAsia="仿宋" w:cs="仿宋"/>
          <w:b/>
          <w:sz w:val="32"/>
          <w:szCs w:val="32"/>
          <w:lang w:val="en-US" w:eastAsia="zh-Hans"/>
        </w:rPr>
        <w:t>三、机器人规格</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1.竞赛机器人不限器材品牌。竞赛机器人需现场搭建，机器人整体外形（包括机器人的触角、探测物及装饰物）伸展开不得超过250mm。</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2.每台机器人限控制器1个，控制器电压不超</w:t>
      </w:r>
      <w:r>
        <w:rPr>
          <w:rFonts w:hint="eastAsia" w:ascii="仿宋" w:hAnsi="仿宋" w:eastAsia="仿宋" w:cs="仿宋"/>
          <w:color w:val="000000" w:themeColor="text1"/>
          <w:sz w:val="28"/>
          <w:szCs w:val="28"/>
          <w:lang w:eastAsia="zh-CN"/>
          <w14:textFill>
            <w14:solidFill>
              <w14:schemeClr w14:val="tx1"/>
            </w14:solidFill>
          </w14:textFill>
        </w:rPr>
        <w:t>过</w:t>
      </w:r>
      <w:r>
        <w:rPr>
          <w:rFonts w:hint="eastAsia" w:ascii="仿宋" w:hAnsi="仿宋" w:eastAsia="仿宋" w:cs="仿宋"/>
          <w:color w:val="000000" w:themeColor="text1"/>
          <w:sz w:val="28"/>
          <w:szCs w:val="28"/>
          <w14:textFill>
            <w14:solidFill>
              <w14:schemeClr w14:val="tx1"/>
            </w14:solidFill>
          </w14:textFill>
        </w:rPr>
        <w:t>12V，传感器（含触碰传感器）总数</w:t>
      </w:r>
      <w:r>
        <w:rPr>
          <w:rFonts w:hint="eastAsia" w:ascii="仿宋" w:hAnsi="仿宋" w:eastAsia="仿宋" w:cs="仿宋"/>
          <w:color w:val="000000" w:themeColor="text1"/>
          <w:sz w:val="28"/>
          <w:szCs w:val="28"/>
          <w:lang w:eastAsia="zh-CN"/>
          <w14:textFill>
            <w14:solidFill>
              <w14:schemeClr w14:val="tx1"/>
            </w14:solidFill>
          </w14:textFill>
        </w:rPr>
        <w:t>不超过（含）</w:t>
      </w:r>
      <w:r>
        <w:rPr>
          <w:rFonts w:hint="eastAsia"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lang w:eastAsia="zh-CN"/>
          <w14:textFill>
            <w14:solidFill>
              <w14:schemeClr w14:val="tx1"/>
            </w14:solidFill>
          </w14:textFill>
        </w:rPr>
        <w:t>个</w:t>
      </w:r>
      <w:r>
        <w:rPr>
          <w:rFonts w:hint="eastAsia" w:ascii="仿宋" w:hAnsi="仿宋" w:eastAsia="仿宋" w:cs="仿宋"/>
          <w:color w:val="000000" w:themeColor="text1"/>
          <w:sz w:val="28"/>
          <w:szCs w:val="28"/>
          <w14:textFill>
            <w14:solidFill>
              <w14:schemeClr w14:val="tx1"/>
            </w14:solidFill>
          </w14:textFill>
        </w:rPr>
        <w:t>，传感器数量以探头为准，各探头部件和编程必须为独立控制</w:t>
      </w:r>
      <w:r>
        <w:rPr>
          <w:rFonts w:hint="eastAsia" w:ascii="仿宋" w:hAnsi="仿宋" w:eastAsia="仿宋" w:cs="仿宋"/>
          <w:color w:val="000000" w:themeColor="text1"/>
          <w:sz w:val="28"/>
          <w:szCs w:val="28"/>
          <w:lang w:eastAsia="zh-CN"/>
          <w14:textFill>
            <w14:solidFill>
              <w14:schemeClr w14:val="tx1"/>
            </w14:solidFill>
          </w14:textFill>
        </w:rPr>
        <w:t>，禁止使用集成类传感器，如循迹卡、灰度卡等。禁止使用带危险性传感器，如激光类传感器</w:t>
      </w:r>
      <w:r>
        <w:rPr>
          <w:rFonts w:hint="eastAsia" w:ascii="仿宋" w:hAnsi="仿宋" w:eastAsia="仿宋" w:cs="仿宋"/>
          <w:color w:val="000000" w:themeColor="text1"/>
          <w:sz w:val="28"/>
          <w:szCs w:val="28"/>
          <w14:textFill>
            <w14:solidFill>
              <w14:schemeClr w14:val="tx1"/>
            </w14:solidFill>
          </w14:textFill>
        </w:rPr>
        <w:t>；马达不超过4个（包括伺服马达）；其他用于搭建机器人的器材数量不限</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编程语言不限，机器人运行必须自动，不得使用无线操作。</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643" w:firstLineChars="200"/>
        <w:textAlignment w:val="auto"/>
        <w:outlineLvl w:val="9"/>
        <w:rPr>
          <w:rFonts w:hint="eastAsia" w:ascii="仿宋" w:hAnsi="仿宋" w:eastAsia="仿宋" w:cs="仿宋"/>
          <w:b/>
          <w:sz w:val="32"/>
          <w:szCs w:val="32"/>
          <w:lang w:val="en-US" w:eastAsia="zh-Hans"/>
        </w:rPr>
      </w:pPr>
      <w:r>
        <w:rPr>
          <w:rFonts w:hint="eastAsia" w:ascii="仿宋" w:hAnsi="仿宋" w:eastAsia="仿宋" w:cs="仿宋"/>
          <w:b/>
          <w:sz w:val="32"/>
          <w:szCs w:val="32"/>
          <w:lang w:val="en-US" w:eastAsia="zh-Hans"/>
        </w:rPr>
        <w:t>四、竞赛说明</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2" w:firstLineChars="20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1.入场准备</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学生自备器材和笔记本电脑。入场前请将机器人零件（要求必须单一零件进场）和电脑交由裁判检查，检查无误后方可入场。</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2" w:firstLineChars="20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2.出题形式</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组委会预先准备多套试题方案和场地，竞赛</w:t>
      </w:r>
      <w:r>
        <w:rPr>
          <w:rFonts w:hint="eastAsia" w:ascii="仿宋" w:hAnsi="仿宋" w:eastAsia="仿宋" w:cs="仿宋"/>
          <w:color w:val="000000" w:themeColor="text1"/>
          <w:sz w:val="28"/>
          <w:szCs w:val="28"/>
          <w:lang w:val="en-US" w:eastAsia="zh-CN"/>
          <w14:textFill>
            <w14:solidFill>
              <w14:schemeClr w14:val="tx1"/>
            </w14:solidFill>
          </w14:textFill>
        </w:rPr>
        <w:t>期间以不同形式</w:t>
      </w:r>
      <w:r>
        <w:rPr>
          <w:rFonts w:hint="eastAsia" w:ascii="仿宋" w:hAnsi="仿宋" w:eastAsia="仿宋" w:cs="仿宋"/>
          <w:color w:val="000000" w:themeColor="text1"/>
          <w:sz w:val="28"/>
          <w:szCs w:val="28"/>
          <w14:textFill>
            <w14:solidFill>
              <w14:schemeClr w14:val="tx1"/>
            </w14:solidFill>
          </w14:textFill>
        </w:rPr>
        <w:t>随机抽取。一旦比赛开始，试题内容和场地组合不再变化，直到本次比赛结束。试题中可能会出现一些不确定元素，如：机器人运行方向、搬运起始位置、障碍物位置等，该类问题由竞赛项目裁判长决定。</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2" w:firstLineChars="20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3.比赛过程和结束</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过程。第一阶段为调试阶段。选手须根据场地和任务搭建机器人和编写程序，时间为2小时。此阶段选手可在比赛场地上调试机器人。第二阶段为测试阶段。测试前每队可以有30秒准备时间，选手在听到裁判口令后启动机器人，机器人在行进过程中，选手不得以任何形式触碰机器人，否则立即结束，本轮比赛无成绩。选手一旦确认上场测试，不得以电量不足、机器损坏等理由中断测试。测试一旦中断，不再继续测试。每队每次测试时间不得超过3分钟，超时则立即终止测试（即使机器人完成任务，超时部分也不计入得分）。</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（2）当选手完成或中断测试，裁判示意本轮比赛结束，选手方可离开测试场地。</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竞赛完成并确认成绩无误后，参赛队员须在成绩表上签字并立即将本队的机器人及散落零件等搬离场地，但不能带走任何任务模型或竞赛场地物品。如影响到下一队比赛，裁判有权进行扣分，直至取消比赛成绩。</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（4）比赛终止。每轮比赛测试时，由于各种情况没有完成规定任务而提前结束比赛，称为比赛终止。比赛终止后机器人所做动作不再予以计分。</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2" w:firstLineChars="20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4.竞赛得分说明</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全部准确完成任务的竞赛队得100分，未能全部完成各任务的竞赛队记最后完成的单个任务处的得分，得分按试题标注的得分标准计算，同分的竞赛队再以全部或部分完成任务的时间先后进行排名。</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2" w:firstLineChars="20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5.评分标准</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（1）比赛共有两轮，最终成绩取两轮的最好成绩。</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（2）若有多组选手的成绩和完成时间都相同，则并列获奖等第。</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2" w:firstLineChars="20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6.犯规及取消比赛资格</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（1）未准时到场的参赛队，每迟到1分钟则判罚该队10分，如果比赛开始3分钟后，仍未到场，该队将被取消比赛资格。</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（2）为了策略的需要而分离部件并影响其他参赛队伍正常比赛属于犯规行为，视情节严重程度可能会被警告直至取消比赛资格。</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（3）不听从裁判指示和要求的将被警告直至取消比赛资格。</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（4）当裁判宣布机器人违规运行时，操作员必须立刻停止机器人。</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（5）竞赛过程中参赛队员不得以任何形式与场外人员进行联系，一经发现虽可继续完成竞赛但取消所有竞赛成绩。</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2" w:firstLineChars="20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7.其他事项</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本规则中未尽事项以竞赛裁判现场商定为准</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附：参考地图</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88900</wp:posOffset>
            </wp:positionH>
            <wp:positionV relativeFrom="paragraph">
              <wp:posOffset>291465</wp:posOffset>
            </wp:positionV>
            <wp:extent cx="5980430" cy="4511675"/>
            <wp:effectExtent l="0" t="0" r="1270" b="3175"/>
            <wp:wrapTopAndBottom/>
            <wp:docPr id="9" name="图片 9" descr="周游列国小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周游列国小学"/>
                    <pic:cNvPicPr>
                      <a:picLocks noChangeAspect="1"/>
                    </pic:cNvPicPr>
                  </pic:nvPicPr>
                  <pic:blipFill>
                    <a:blip r:embed="rId8"/>
                    <a:srcRect t="8782"/>
                    <a:stretch>
                      <a:fillRect/>
                    </a:stretch>
                  </pic:blipFill>
                  <pic:spPr>
                    <a:xfrm>
                      <a:off x="0" y="0"/>
                      <a:ext cx="5980430" cy="45116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default" w:ascii="仿宋" w:hAnsi="仿宋" w:eastAsia="仿宋" w:cs="仿宋"/>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outlineLvl w:val="9"/>
        <w:rPr>
          <w:rFonts w:hint="default" w:ascii="仿宋" w:hAnsi="仿宋" w:eastAsia="仿宋" w:cs="仿宋"/>
          <w:color w:val="000000" w:themeColor="text1"/>
          <w:sz w:val="28"/>
          <w:szCs w:val="28"/>
          <w:lang w:val="en-US" w:eastAsia="zh-CN"/>
          <w14:textFill>
            <w14:solidFill>
              <w14:schemeClr w14:val="tx1"/>
            </w14:solidFill>
          </w14:textFill>
        </w:rPr>
      </w:pPr>
    </w:p>
    <w:sectPr>
      <w:headerReference r:id="rId5" w:type="default"/>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LanTingHeiS-EL-GB">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C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350" cy="1524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33350" cy="1524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jc w:val="left"/>
                            <w:textAlignment w:val="center"/>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pt;width:10.5pt;mso-position-horizontal:center;mso-position-horizontal-relative:margin;z-index:251660288;mso-width-relative:page;mso-height-relative:page;" filled="f" stroked="f" coordsize="21600,21600" o:gfxdata="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4qBW9IAAAADAQAADwAAAAAAAAABACAAAAAiAAAAZHJzL2Rvd25yZXYueG1sUEsBAhQAFAAA&#10;AAgAh07iQJli/mW8AQAAdQMAAA4AAAAAAAAAAQAgAAAAIQEAAGRycy9lMm9Eb2MueG1sUEsFBgAA&#10;AAAGAAYAWQEAAE8F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jc w:val="left"/>
                      <w:textAlignment w:val="center"/>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right="180"/>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YmJmZTA3YzE4ODc5ZDBiODU4ZjgxY2Q1ODlhOWQifQ=="/>
  </w:docVars>
  <w:rsids>
    <w:rsidRoot w:val="55F01E66"/>
    <w:rsid w:val="34164F93"/>
    <w:rsid w:val="392F178F"/>
    <w:rsid w:val="4CA12BB4"/>
    <w:rsid w:val="54720F5B"/>
    <w:rsid w:val="55F01E66"/>
    <w:rsid w:val="72F4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after="100" w:line="400" w:lineRule="exact"/>
      <w:jc w:val="both"/>
      <w:textAlignment w:val="center"/>
    </w:pPr>
    <w:rPr>
      <w:rFonts w:ascii="Arial" w:hAnsi="Arial" w:eastAsia="宋体" w:cs="Arial"/>
      <w:color w:val="000000"/>
      <w:kern w:val="0"/>
      <w:sz w:val="21"/>
      <w:szCs w:val="20"/>
      <w:lang w:val="en-US" w:eastAsia="zh-CN" w:bidi="ar-SA"/>
    </w:rPr>
  </w:style>
  <w:style w:type="paragraph" w:styleId="2">
    <w:name w:val="heading 1"/>
    <w:basedOn w:val="1"/>
    <w:next w:val="1"/>
    <w:qFormat/>
    <w:uiPriority w:val="0"/>
    <w:pPr>
      <w:keepNext/>
      <w:keepLines/>
      <w:pageBreakBefore/>
      <w:spacing w:before="100" w:after="100"/>
      <w:jc w:val="both"/>
      <w:outlineLvl w:val="0"/>
    </w:pPr>
    <w:rPr>
      <w:rFonts w:ascii="Arial" w:hAnsi="Arial" w:eastAsia="宋体" w:cs="Arial"/>
      <w:b/>
      <w:bCs/>
      <w:color w:val="333399"/>
      <w:kern w:val="44"/>
      <w:sz w:val="44"/>
      <w:szCs w:val="44"/>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493"/>
    </w:pPr>
    <w:rPr>
      <w:rFonts w:ascii="FZLanTingHeiS-EL-GB" w:hAnsi="FZLanTingHeiS-EL-GB" w:cs="FZLanTingHeiS-EL-GB"/>
      <w:sz w:val="20"/>
    </w:rPr>
  </w:style>
  <w:style w:type="paragraph" w:styleId="4">
    <w:name w:val="header"/>
    <w:basedOn w:val="1"/>
    <w:qFormat/>
    <w:uiPriority w:val="99"/>
    <w:pPr>
      <w:pBdr>
        <w:bottom w:val="single" w:color="auto" w:sz="6" w:space="1"/>
      </w:pBdr>
      <w:tabs>
        <w:tab w:val="center" w:pos="4153"/>
        <w:tab w:val="right" w:pos="8306"/>
      </w:tabs>
      <w:snapToGrid w:val="0"/>
      <w:spacing w:line="240" w:lineRule="atLeast"/>
      <w:jc w:val="left"/>
    </w:pPr>
    <w:rPr>
      <w:sz w:val="18"/>
      <w:szCs w:val="18"/>
    </w:rPr>
  </w:style>
  <w:style w:type="paragraph" w:styleId="5">
    <w:name w:val="toc 1"/>
    <w:next w:val="1"/>
    <w:qFormat/>
    <w:uiPriority w:val="39"/>
    <w:pPr>
      <w:snapToGrid w:val="0"/>
      <w:spacing w:line="360" w:lineRule="auto"/>
      <w:jc w:val="both"/>
    </w:pPr>
    <w:rPr>
      <w:rFonts w:ascii="Arial" w:hAnsi="Arial" w:eastAsia="宋体" w:cs="Arial"/>
      <w:b/>
      <w:bCs/>
      <w:color w:val="000000"/>
      <w:kern w:val="0"/>
      <w:sz w:val="21"/>
      <w:szCs w:val="20"/>
      <w:lang w:val="en-US" w:eastAsia="zh-CN" w:bidi="ar-SA"/>
    </w:rPr>
  </w:style>
  <w:style w:type="paragraph" w:styleId="6">
    <w:name w:val="toc 2"/>
    <w:next w:val="1"/>
    <w:qFormat/>
    <w:uiPriority w:val="39"/>
    <w:pPr>
      <w:snapToGrid w:val="0"/>
      <w:spacing w:line="360" w:lineRule="auto"/>
      <w:ind w:left="100" w:leftChars="100"/>
      <w:jc w:val="both"/>
    </w:pPr>
    <w:rPr>
      <w:rFonts w:ascii="Arial" w:hAnsi="Arial" w:eastAsia="宋体" w:cs="Arial"/>
      <w:color w:val="000000"/>
      <w:kern w:val="0"/>
      <w:sz w:val="21"/>
      <w:szCs w:val="20"/>
      <w:lang w:val="en-US" w:eastAsia="zh-CN" w:bidi="ar-SA"/>
    </w:rPr>
  </w:style>
  <w:style w:type="table" w:styleId="8">
    <w:name w:val="Table Grid"/>
    <w:basedOn w:val="7"/>
    <w:qFormat/>
    <w:uiPriority w:val="0"/>
    <w:pPr>
      <w:widowControl w:val="0"/>
      <w:spacing w:beforeLines="50" w:afterLines="50"/>
      <w:textAlignment w:val="center"/>
    </w:pPr>
    <w:rPr>
      <w:rFonts w:ascii="Arial" w:hAnsi="Arial" w:eastAsia="黑体" w:cs="Times New Roman"/>
      <w:kern w:val="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954F72" w:themeColor="followedHyperlink"/>
      <w:u w:val="single"/>
      <w14:textFill>
        <w14:solidFill>
          <w14:schemeClr w14:val="folHlink"/>
        </w14:solidFill>
      </w14:textFill>
    </w:rPr>
  </w:style>
  <w:style w:type="paragraph" w:customStyle="1" w:styleId="11">
    <w:name w:val="封面标题"/>
    <w:qFormat/>
    <w:uiPriority w:val="0"/>
    <w:pPr>
      <w:spacing w:before="120" w:beforeLines="50" w:after="120" w:afterLines="50"/>
      <w:jc w:val="center"/>
    </w:pPr>
    <w:rPr>
      <w:rFonts w:ascii="Arial" w:hAnsi="Arial" w:eastAsia="宋体" w:cs="Arial"/>
      <w:b/>
      <w:bCs/>
      <w:kern w:val="21"/>
      <w:sz w:val="52"/>
      <w:szCs w:val="72"/>
      <w:lang w:val="en-US" w:eastAsia="zh-CN" w:bidi="ar-SA"/>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15">
    <w:name w:val="X.X.X"/>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39667</Words>
  <Characters>42472</Characters>
  <Lines>0</Lines>
  <Paragraphs>0</Paragraphs>
  <TotalTime>7</TotalTime>
  <ScaleCrop>false</ScaleCrop>
  <LinksUpToDate>false</LinksUpToDate>
  <CharactersWithSpaces>43404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2022-04-21T03:41:00Z</dcterms:created>
  <dc:creator>ち零№</dc:creator>
  <cp:lastModifiedBy>ち零№</cp:lastModifiedBy>
  <dcterms:modified xsi:type="dcterms:W3CDTF">2022-05-31T02:58:30Z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A3ECC8F8D1204F08B08002683FE9F95C</vt:lpwstr>
  </property>
</Properties>
</file>